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6649" w14:textId="2E5513F4" w:rsidR="00032032" w:rsidRDefault="00032032" w:rsidP="00032032">
      <w:pPr>
        <w:rPr>
          <w:rFonts w:ascii="Arial" w:hAnsi="Arial" w:cs="Arial"/>
        </w:rPr>
      </w:pPr>
      <w:r>
        <w:rPr>
          <w:rFonts w:ascii="Arial" w:hAnsi="Arial" w:cs="Arial"/>
        </w:rPr>
        <w:t>FEEDBACKFORMULIER KLASGENOOT</w:t>
      </w:r>
    </w:p>
    <w:p w14:paraId="34A2D21E" w14:textId="65639C37" w:rsidR="00032032" w:rsidRDefault="00032032" w:rsidP="00032032">
      <w:pPr>
        <w:rPr>
          <w:rFonts w:ascii="Arial" w:hAnsi="Arial" w:cs="Arial"/>
        </w:rPr>
      </w:pPr>
    </w:p>
    <w:p w14:paraId="396CE996" w14:textId="77777777" w:rsidR="00032032" w:rsidRPr="00A55817" w:rsidRDefault="00032032" w:rsidP="0003203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32032" w:rsidRPr="00A55817" w14:paraId="5390766E" w14:textId="77777777" w:rsidTr="00444B0B">
        <w:tc>
          <w:tcPr>
            <w:tcW w:w="3020" w:type="dxa"/>
            <w:shd w:val="clear" w:color="auto" w:fill="BDD6EE" w:themeFill="accent5" w:themeFillTint="66"/>
          </w:tcPr>
          <w:p w14:paraId="0180B944" w14:textId="38A32335" w:rsidR="00032032" w:rsidRPr="00A55817" w:rsidRDefault="00032032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 xml:space="preserve">Dit kan beter. </w:t>
            </w:r>
            <w:r w:rsidR="0019661B">
              <w:rPr>
                <w:rFonts w:ascii="Arial" w:hAnsi="Arial" w:cs="Arial"/>
              </w:rPr>
              <w:t>Waarom?</w:t>
            </w:r>
          </w:p>
        </w:tc>
        <w:tc>
          <w:tcPr>
            <w:tcW w:w="3021" w:type="dxa"/>
            <w:shd w:val="clear" w:color="auto" w:fill="BDD6EE" w:themeFill="accent5" w:themeFillTint="66"/>
          </w:tcPr>
          <w:p w14:paraId="425028C4" w14:textId="77777777" w:rsidR="00032032" w:rsidRPr="00A55817" w:rsidRDefault="00032032" w:rsidP="00444B0B">
            <w:pPr>
              <w:jc w:val="center"/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Leerdoel</w:t>
            </w:r>
          </w:p>
        </w:tc>
        <w:tc>
          <w:tcPr>
            <w:tcW w:w="3021" w:type="dxa"/>
            <w:shd w:val="clear" w:color="auto" w:fill="BDD6EE" w:themeFill="accent5" w:themeFillTint="66"/>
          </w:tcPr>
          <w:p w14:paraId="1838BBFC" w14:textId="3CBE5130" w:rsidR="00032032" w:rsidRPr="00A55817" w:rsidRDefault="00032032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 xml:space="preserve">Dit gaat goed. </w:t>
            </w:r>
            <w:r w:rsidR="0019661B">
              <w:rPr>
                <w:rFonts w:ascii="Arial" w:hAnsi="Arial" w:cs="Arial"/>
              </w:rPr>
              <w:t>Waarom?</w:t>
            </w:r>
          </w:p>
        </w:tc>
      </w:tr>
      <w:tr w:rsidR="00032032" w:rsidRPr="00A55817" w14:paraId="203DABA4" w14:textId="77777777" w:rsidTr="00444B0B">
        <w:tc>
          <w:tcPr>
            <w:tcW w:w="9062" w:type="dxa"/>
            <w:gridSpan w:val="3"/>
            <w:shd w:val="clear" w:color="auto" w:fill="FFD966" w:themeFill="accent4" w:themeFillTint="99"/>
          </w:tcPr>
          <w:p w14:paraId="681C4987" w14:textId="77777777" w:rsidR="00032032" w:rsidRPr="00A55817" w:rsidRDefault="00032032" w:rsidP="00444B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817">
              <w:rPr>
                <w:rFonts w:ascii="Arial" w:hAnsi="Arial" w:cs="Arial"/>
                <w:b/>
                <w:bCs/>
              </w:rPr>
              <w:t>Feedbackformulier klasgenoot</w:t>
            </w:r>
          </w:p>
        </w:tc>
      </w:tr>
      <w:tr w:rsidR="00032032" w:rsidRPr="00A55817" w14:paraId="503D07B6" w14:textId="77777777" w:rsidTr="00444B0B">
        <w:tc>
          <w:tcPr>
            <w:tcW w:w="3020" w:type="dxa"/>
          </w:tcPr>
          <w:p w14:paraId="78EE861F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19C4167" w14:textId="77777777" w:rsidR="00032032" w:rsidRPr="00A55817" w:rsidRDefault="00032032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Er is een titel.</w:t>
            </w:r>
          </w:p>
          <w:p w14:paraId="12860D39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BB60079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</w:tr>
      <w:tr w:rsidR="00032032" w:rsidRPr="00A55817" w14:paraId="56E66EFD" w14:textId="77777777" w:rsidTr="00444B0B">
        <w:tc>
          <w:tcPr>
            <w:tcW w:w="3020" w:type="dxa"/>
          </w:tcPr>
          <w:p w14:paraId="505D9E38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28BA0AA" w14:textId="77777777" w:rsidR="00032032" w:rsidRPr="00A55817" w:rsidRDefault="00032032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 xml:space="preserve">Er is een duidelijke alinea-indeling. </w:t>
            </w:r>
          </w:p>
          <w:p w14:paraId="319F56D3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8D2B7EA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</w:tr>
      <w:tr w:rsidR="00032032" w:rsidRPr="00A55817" w14:paraId="6DAE6706" w14:textId="77777777" w:rsidTr="00444B0B">
        <w:tc>
          <w:tcPr>
            <w:tcW w:w="3020" w:type="dxa"/>
          </w:tcPr>
          <w:p w14:paraId="613CB7B9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1612FE9" w14:textId="77777777" w:rsidR="00032032" w:rsidRPr="00A55817" w:rsidRDefault="00032032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Er is een inleiding-middenstuk-slot.</w:t>
            </w:r>
          </w:p>
        </w:tc>
        <w:tc>
          <w:tcPr>
            <w:tcW w:w="3021" w:type="dxa"/>
          </w:tcPr>
          <w:p w14:paraId="3877F994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</w:tr>
      <w:tr w:rsidR="00032032" w:rsidRPr="00A55817" w14:paraId="2B4E7FDA" w14:textId="77777777" w:rsidTr="00444B0B">
        <w:tc>
          <w:tcPr>
            <w:tcW w:w="3020" w:type="dxa"/>
          </w:tcPr>
          <w:p w14:paraId="56B33D3A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540B137" w14:textId="77777777" w:rsidR="00032032" w:rsidRPr="00A55817" w:rsidRDefault="00032032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 xml:space="preserve">De inleiding geeft duidelijk aan wat het onderwerp van de tekst is. </w:t>
            </w:r>
          </w:p>
          <w:p w14:paraId="0DDB47FA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064EFC1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</w:tr>
      <w:tr w:rsidR="00032032" w:rsidRPr="00A55817" w14:paraId="3608E4E4" w14:textId="77777777" w:rsidTr="00444B0B">
        <w:tc>
          <w:tcPr>
            <w:tcW w:w="3020" w:type="dxa"/>
          </w:tcPr>
          <w:p w14:paraId="7D8BA5A2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15E3714" w14:textId="77777777" w:rsidR="00032032" w:rsidRPr="00A55817" w:rsidRDefault="00032032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 xml:space="preserve">De inleiding bevat de 5 W’s en H. </w:t>
            </w:r>
          </w:p>
          <w:p w14:paraId="4673E497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715451A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</w:tr>
      <w:tr w:rsidR="00032032" w:rsidRPr="00A55817" w14:paraId="3CF243DC" w14:textId="77777777" w:rsidTr="00444B0B">
        <w:tc>
          <w:tcPr>
            <w:tcW w:w="3020" w:type="dxa"/>
          </w:tcPr>
          <w:p w14:paraId="0E41CEA1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DA0BB20" w14:textId="77777777" w:rsidR="00032032" w:rsidRPr="00A55817" w:rsidRDefault="00032032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Het middenstuk heeft minimaal drie alinea’s.</w:t>
            </w:r>
          </w:p>
          <w:p w14:paraId="6A377CC9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DBB13C4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</w:tr>
      <w:tr w:rsidR="00032032" w:rsidRPr="00A55817" w14:paraId="611A57B4" w14:textId="77777777" w:rsidTr="00444B0B">
        <w:tc>
          <w:tcPr>
            <w:tcW w:w="3020" w:type="dxa"/>
          </w:tcPr>
          <w:p w14:paraId="352219ED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8496C1D" w14:textId="77777777" w:rsidR="00032032" w:rsidRPr="00A55817" w:rsidRDefault="00032032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Iedere alinea van het middenstuk heeft een tussenkopje.</w:t>
            </w:r>
          </w:p>
          <w:p w14:paraId="33C59EA1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F635756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</w:tr>
      <w:tr w:rsidR="00032032" w:rsidRPr="00A55817" w14:paraId="64427612" w14:textId="77777777" w:rsidTr="00444B0B">
        <w:tc>
          <w:tcPr>
            <w:tcW w:w="3020" w:type="dxa"/>
          </w:tcPr>
          <w:p w14:paraId="4AA38FF2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FD624E8" w14:textId="77777777" w:rsidR="00032032" w:rsidRPr="00A55817" w:rsidRDefault="00032032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 xml:space="preserve">Het deelonderwerp per alinea is duidelijk. Hierbij is gebruik gemaakt van de 5 W’s en H. </w:t>
            </w:r>
          </w:p>
        </w:tc>
        <w:tc>
          <w:tcPr>
            <w:tcW w:w="3021" w:type="dxa"/>
          </w:tcPr>
          <w:p w14:paraId="5552CAFF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</w:tr>
      <w:tr w:rsidR="00032032" w:rsidRPr="00A55817" w14:paraId="710B3C02" w14:textId="77777777" w:rsidTr="00444B0B">
        <w:tc>
          <w:tcPr>
            <w:tcW w:w="3020" w:type="dxa"/>
          </w:tcPr>
          <w:p w14:paraId="64B87DC8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4BE5B6B" w14:textId="77777777" w:rsidR="00032032" w:rsidRPr="00A55817" w:rsidRDefault="00032032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Er is een slot geschreven.</w:t>
            </w:r>
          </w:p>
        </w:tc>
        <w:tc>
          <w:tcPr>
            <w:tcW w:w="3021" w:type="dxa"/>
          </w:tcPr>
          <w:p w14:paraId="65C5D1B7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</w:tr>
      <w:tr w:rsidR="00032032" w:rsidRPr="00A55817" w14:paraId="0CCD9D3B" w14:textId="77777777" w:rsidTr="00444B0B">
        <w:tc>
          <w:tcPr>
            <w:tcW w:w="3020" w:type="dxa"/>
          </w:tcPr>
          <w:p w14:paraId="570A1375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8995DB9" w14:textId="77777777" w:rsidR="00032032" w:rsidRPr="00A55817" w:rsidRDefault="00032032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Het is duidelijk op welke manier het slot is geschreven. (</w:t>
            </w:r>
            <w:proofErr w:type="gramStart"/>
            <w:r w:rsidRPr="00A55817">
              <w:rPr>
                <w:rFonts w:ascii="Arial" w:hAnsi="Arial" w:cs="Arial"/>
              </w:rPr>
              <w:t>mening</w:t>
            </w:r>
            <w:proofErr w:type="gramEnd"/>
            <w:r w:rsidRPr="00A55817">
              <w:rPr>
                <w:rFonts w:ascii="Arial" w:hAnsi="Arial" w:cs="Arial"/>
              </w:rPr>
              <w:t>-conclusie-vooruitblik)</w:t>
            </w:r>
          </w:p>
        </w:tc>
        <w:tc>
          <w:tcPr>
            <w:tcW w:w="3021" w:type="dxa"/>
          </w:tcPr>
          <w:p w14:paraId="6EAD6376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</w:tr>
      <w:tr w:rsidR="00032032" w:rsidRPr="00A55817" w14:paraId="42732C0E" w14:textId="77777777" w:rsidTr="00444B0B">
        <w:tc>
          <w:tcPr>
            <w:tcW w:w="3020" w:type="dxa"/>
          </w:tcPr>
          <w:p w14:paraId="4715A18C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3E34BC8" w14:textId="77777777" w:rsidR="00032032" w:rsidRPr="00A55817" w:rsidRDefault="00032032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Taalverzorging: Hoofdletters en leestekens worden goed toegepast.</w:t>
            </w:r>
          </w:p>
        </w:tc>
        <w:tc>
          <w:tcPr>
            <w:tcW w:w="3021" w:type="dxa"/>
          </w:tcPr>
          <w:p w14:paraId="61DEFBEA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</w:tr>
      <w:tr w:rsidR="00032032" w:rsidRPr="00A55817" w14:paraId="4C75C12A" w14:textId="77777777" w:rsidTr="00444B0B">
        <w:tc>
          <w:tcPr>
            <w:tcW w:w="3020" w:type="dxa"/>
          </w:tcPr>
          <w:p w14:paraId="576DEC14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F0690AF" w14:textId="77777777" w:rsidR="00032032" w:rsidRPr="00A55817" w:rsidRDefault="00032032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Taalverzorging: Er is een juiste spelling van woorden.</w:t>
            </w:r>
          </w:p>
          <w:p w14:paraId="29E9661D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9FF2685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</w:tr>
      <w:tr w:rsidR="00032032" w:rsidRPr="00A55817" w14:paraId="139833B4" w14:textId="77777777" w:rsidTr="00444B0B">
        <w:tc>
          <w:tcPr>
            <w:tcW w:w="3020" w:type="dxa"/>
          </w:tcPr>
          <w:p w14:paraId="5C80440B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FBF4764" w14:textId="77777777" w:rsidR="00032032" w:rsidRPr="00A55817" w:rsidRDefault="00032032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 xml:space="preserve">Het verslag ziet er aantrekkelijk en verzorgd uit. </w:t>
            </w:r>
          </w:p>
          <w:p w14:paraId="2822A8A9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4AD335C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</w:tr>
      <w:tr w:rsidR="00032032" w:rsidRPr="00A55817" w14:paraId="253F5B24" w14:textId="77777777" w:rsidTr="00444B0B">
        <w:tc>
          <w:tcPr>
            <w:tcW w:w="9062" w:type="dxa"/>
            <w:gridSpan w:val="3"/>
          </w:tcPr>
          <w:p w14:paraId="51044DB7" w14:textId="77777777" w:rsidR="00032032" w:rsidRPr="00A55817" w:rsidRDefault="00032032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Ruimte voor notities en opmerkingen:</w:t>
            </w:r>
          </w:p>
          <w:p w14:paraId="2D2650B4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  <w:p w14:paraId="31F2E075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  <w:p w14:paraId="250B2C41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  <w:p w14:paraId="38AD6E37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  <w:p w14:paraId="7069FB16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  <w:p w14:paraId="2CD2634B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  <w:p w14:paraId="1E380818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  <w:p w14:paraId="669B3E02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  <w:p w14:paraId="6CA6C2E4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  <w:p w14:paraId="548FA1CF" w14:textId="77777777" w:rsidR="00032032" w:rsidRPr="00A55817" w:rsidRDefault="00032032" w:rsidP="00444B0B">
            <w:pPr>
              <w:rPr>
                <w:rFonts w:ascii="Arial" w:hAnsi="Arial" w:cs="Arial"/>
              </w:rPr>
            </w:pPr>
          </w:p>
        </w:tc>
      </w:tr>
    </w:tbl>
    <w:p w14:paraId="4B07468E" w14:textId="77777777" w:rsidR="0090366C" w:rsidRDefault="0090366C"/>
    <w:sectPr w:rsidR="0090366C" w:rsidSect="0003203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32"/>
    <w:rsid w:val="000310CB"/>
    <w:rsid w:val="00032032"/>
    <w:rsid w:val="00082D13"/>
    <w:rsid w:val="0019661B"/>
    <w:rsid w:val="003621DF"/>
    <w:rsid w:val="004A2C9C"/>
    <w:rsid w:val="00540A55"/>
    <w:rsid w:val="005645B9"/>
    <w:rsid w:val="0090366C"/>
    <w:rsid w:val="00962E14"/>
    <w:rsid w:val="00B856DD"/>
    <w:rsid w:val="00D05AF5"/>
    <w:rsid w:val="00E37B6C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0163"/>
  <w15:chartTrackingRefBased/>
  <w15:docId w15:val="{F483AADF-F5C1-4B86-BED6-44BF474E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2032"/>
    <w:pPr>
      <w:spacing w:after="200"/>
      <w:ind w:left="0" w:firstLine="0"/>
      <w:contextualSpacing/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5645B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45B9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40A55"/>
    <w:pPr>
      <w:keepNext/>
      <w:keepLines/>
      <w:spacing w:before="40" w:after="0"/>
      <w:ind w:left="714" w:hanging="357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autoRedefine/>
    <w:uiPriority w:val="1"/>
    <w:qFormat/>
    <w:rsid w:val="00E37B6C"/>
    <w:pPr>
      <w:ind w:left="0" w:firstLine="0"/>
    </w:pPr>
  </w:style>
  <w:style w:type="character" w:customStyle="1" w:styleId="Kop1Char">
    <w:name w:val="Kop 1 Char"/>
    <w:basedOn w:val="Standaardalinea-lettertype"/>
    <w:link w:val="Kop1"/>
    <w:uiPriority w:val="9"/>
    <w:rsid w:val="005645B9"/>
    <w:rPr>
      <w:rFonts w:eastAsiaTheme="majorEastAsia" w:cstheme="majorBidi"/>
      <w:b/>
      <w:sz w:val="24"/>
      <w:szCs w:val="32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540A55"/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5645B9"/>
    <w:rPr>
      <w:rFonts w:eastAsiaTheme="majorEastAsia" w:cstheme="majorBidi"/>
      <w:b/>
      <w:sz w:val="24"/>
      <w:szCs w:val="26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37B6C"/>
  </w:style>
  <w:style w:type="table" w:styleId="Tabelraster">
    <w:name w:val="Table Grid"/>
    <w:basedOn w:val="Standaardtabel"/>
    <w:uiPriority w:val="39"/>
    <w:rsid w:val="0003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Hamberg (student)</dc:creator>
  <cp:keywords/>
  <dc:description/>
  <cp:lastModifiedBy>Anita Hamberg (student)</cp:lastModifiedBy>
  <cp:revision>3</cp:revision>
  <dcterms:created xsi:type="dcterms:W3CDTF">2022-04-15T05:51:00Z</dcterms:created>
  <dcterms:modified xsi:type="dcterms:W3CDTF">2022-04-15T05:53:00Z</dcterms:modified>
</cp:coreProperties>
</file>